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C3" w:rsidRPr="00F7157C" w:rsidRDefault="009005C4" w:rsidP="00CD4C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E33C3" w:rsidRPr="00F7157C">
        <w:rPr>
          <w:b/>
          <w:sz w:val="28"/>
          <w:szCs w:val="28"/>
        </w:rPr>
        <w:t>омплект контрольных работ для магистрантов заочной формы</w:t>
      </w:r>
    </w:p>
    <w:p w:rsidR="007748B1" w:rsidRPr="00F7157C" w:rsidRDefault="007748B1" w:rsidP="00CD4C1C">
      <w:pPr>
        <w:jc w:val="left"/>
        <w:rPr>
          <w:sz w:val="28"/>
          <w:szCs w:val="28"/>
        </w:rPr>
      </w:pPr>
    </w:p>
    <w:p w:rsidR="009E33C3" w:rsidRPr="00B76472" w:rsidRDefault="009E33C3" w:rsidP="00CD4C1C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>Вариант 1</w:t>
      </w:r>
    </w:p>
    <w:p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Органические соединения, выполняющие роль посредника между внешним миром и сознанием человека.</w:t>
      </w:r>
    </w:p>
    <w:p w:rsidR="009E33C3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r w:rsidR="00B76472" w:rsidRPr="00B76472">
        <w:rPr>
          <w:sz w:val="28"/>
          <w:szCs w:val="28"/>
        </w:rPr>
        <w:t xml:space="preserve">Важнейшие функции </w:t>
      </w:r>
      <w:proofErr w:type="spellStart"/>
      <w:r w:rsidR="00B76472" w:rsidRPr="00B76472">
        <w:rPr>
          <w:sz w:val="28"/>
          <w:szCs w:val="28"/>
        </w:rPr>
        <w:t>флавоноидов</w:t>
      </w:r>
      <w:proofErr w:type="spellEnd"/>
      <w:r w:rsidR="00B76472" w:rsidRPr="00B76472">
        <w:rPr>
          <w:sz w:val="28"/>
          <w:szCs w:val="28"/>
        </w:rPr>
        <w:t xml:space="preserve"> – поглощение ультрафиолетового излучения, защита генетического материала и белков клетки от разрушения.</w:t>
      </w:r>
    </w:p>
    <w:p w:rsidR="003E0A81" w:rsidRPr="00B76472" w:rsidRDefault="003E0A81" w:rsidP="00CD4C1C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</w:t>
      </w:r>
      <w:r w:rsidR="00293FA1" w:rsidRPr="000D1AC2">
        <w:rPr>
          <w:sz w:val="28"/>
          <w:szCs w:val="28"/>
        </w:rPr>
        <w:t xml:space="preserve">Предложить технологические приемы для предотвращения развития реакции </w:t>
      </w:r>
      <w:proofErr w:type="spellStart"/>
      <w:r w:rsidR="00293FA1" w:rsidRPr="000D1AC2">
        <w:rPr>
          <w:sz w:val="28"/>
          <w:szCs w:val="28"/>
        </w:rPr>
        <w:t>Майяра</w:t>
      </w:r>
      <w:proofErr w:type="spellEnd"/>
      <w:r w:rsidR="00293FA1" w:rsidRPr="000D1AC2">
        <w:rPr>
          <w:sz w:val="28"/>
          <w:szCs w:val="28"/>
        </w:rPr>
        <w:t xml:space="preserve"> в молочных консервах.</w:t>
      </w:r>
    </w:p>
    <w:p w:rsidR="009E33C3" w:rsidRPr="00B76472" w:rsidRDefault="009E33C3" w:rsidP="00CD4C1C">
      <w:pPr>
        <w:jc w:val="left"/>
        <w:rPr>
          <w:sz w:val="28"/>
          <w:szCs w:val="28"/>
          <w:highlight w:val="yellow"/>
        </w:rPr>
      </w:pPr>
    </w:p>
    <w:p w:rsidR="009E33C3" w:rsidRPr="00B76472" w:rsidRDefault="009E33C3" w:rsidP="00CD4C1C">
      <w:pPr>
        <w:rPr>
          <w:sz w:val="28"/>
          <w:szCs w:val="28"/>
        </w:rPr>
      </w:pPr>
      <w:r w:rsidRPr="00B76472">
        <w:rPr>
          <w:sz w:val="28"/>
          <w:szCs w:val="28"/>
        </w:rPr>
        <w:t>Вариант 2</w:t>
      </w:r>
    </w:p>
    <w:p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Способность человека ощущать различные вкусы. Вкусовая система человека.</w:t>
      </w:r>
    </w:p>
    <w:p w:rsidR="009E33C3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r w:rsidR="00B76472" w:rsidRPr="00B76472">
        <w:rPr>
          <w:sz w:val="28"/>
          <w:szCs w:val="28"/>
        </w:rPr>
        <w:t>Химизм неприятных запахов.</w:t>
      </w:r>
    </w:p>
    <w:p w:rsidR="003E0A81" w:rsidRPr="00B76472" w:rsidRDefault="003E0A81" w:rsidP="00CD4C1C">
      <w:pPr>
        <w:ind w:firstLine="709"/>
        <w:rPr>
          <w:sz w:val="28"/>
          <w:szCs w:val="28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OLE_LINK18"/>
      <w:r>
        <w:rPr>
          <w:sz w:val="28"/>
          <w:szCs w:val="28"/>
          <w:u w:val="single"/>
        </w:rPr>
        <w:t>Практико-ориентированное задание:</w:t>
      </w:r>
      <w:bookmarkEnd w:id="0"/>
      <w:bookmarkEnd w:id="1"/>
      <w:bookmarkEnd w:id="2"/>
      <w:bookmarkEnd w:id="3"/>
      <w:bookmarkEnd w:id="4"/>
      <w:bookmarkEnd w:id="5"/>
    </w:p>
    <w:p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Разработать технологическую схему </w:t>
      </w:r>
      <w:r w:rsidR="00BB1B8B">
        <w:rPr>
          <w:sz w:val="28"/>
          <w:szCs w:val="28"/>
        </w:rPr>
        <w:t>производства кисломолочных напитков с использованием натуральных красителей.</w:t>
      </w:r>
    </w:p>
    <w:p w:rsidR="009E33C3" w:rsidRPr="00B76472" w:rsidRDefault="009E33C3" w:rsidP="00CD4C1C">
      <w:pPr>
        <w:jc w:val="left"/>
        <w:rPr>
          <w:sz w:val="28"/>
          <w:szCs w:val="28"/>
          <w:highlight w:val="yellow"/>
        </w:rPr>
      </w:pPr>
    </w:p>
    <w:p w:rsidR="009E33C3" w:rsidRPr="00B76472" w:rsidRDefault="00BA3AC5" w:rsidP="00CD4C1C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>Вариант 3</w:t>
      </w:r>
    </w:p>
    <w:p w:rsidR="00BA3AC5" w:rsidRPr="00B76472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Природные красители, определяющие цвет основных видов пищевого сырья.</w:t>
      </w:r>
    </w:p>
    <w:p w:rsidR="00BA3AC5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r w:rsidR="00B76472" w:rsidRPr="00B76472">
        <w:rPr>
          <w:sz w:val="28"/>
          <w:szCs w:val="28"/>
        </w:rPr>
        <w:t xml:space="preserve">Особенности химического строения </w:t>
      </w:r>
      <w:proofErr w:type="spellStart"/>
      <w:r w:rsidR="00B76472" w:rsidRPr="00B76472">
        <w:rPr>
          <w:sz w:val="28"/>
          <w:szCs w:val="28"/>
        </w:rPr>
        <w:t>кверцетинов</w:t>
      </w:r>
      <w:proofErr w:type="spellEnd"/>
      <w:r w:rsidR="00B76472" w:rsidRPr="00B76472">
        <w:rPr>
          <w:sz w:val="28"/>
          <w:szCs w:val="28"/>
        </w:rPr>
        <w:t xml:space="preserve">, </w:t>
      </w:r>
      <w:proofErr w:type="spellStart"/>
      <w:r w:rsidR="00B76472" w:rsidRPr="00B76472">
        <w:rPr>
          <w:sz w:val="28"/>
          <w:szCs w:val="28"/>
        </w:rPr>
        <w:t>лутеолинов</w:t>
      </w:r>
      <w:proofErr w:type="spellEnd"/>
      <w:r w:rsidR="00B76472" w:rsidRPr="00B76472">
        <w:rPr>
          <w:sz w:val="28"/>
          <w:szCs w:val="28"/>
        </w:rPr>
        <w:t xml:space="preserve"> и меланинов.</w:t>
      </w:r>
    </w:p>
    <w:p w:rsidR="003E0A81" w:rsidRPr="00B76472" w:rsidRDefault="003E0A81" w:rsidP="00CD4C1C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:rsidR="00BA3AC5" w:rsidRPr="00B76472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</w:t>
      </w:r>
      <w:r w:rsidR="00BB1B8B">
        <w:rPr>
          <w:sz w:val="28"/>
          <w:szCs w:val="28"/>
        </w:rPr>
        <w:t xml:space="preserve">Разработать схему производства вареных колбасных изделий с использованием натуральных </w:t>
      </w:r>
      <w:proofErr w:type="spellStart"/>
      <w:r w:rsidR="00BB1B8B">
        <w:rPr>
          <w:sz w:val="28"/>
          <w:szCs w:val="28"/>
        </w:rPr>
        <w:t>колорантов</w:t>
      </w:r>
      <w:proofErr w:type="spellEnd"/>
      <w:r w:rsidR="00BB1B8B">
        <w:rPr>
          <w:sz w:val="28"/>
          <w:szCs w:val="28"/>
        </w:rPr>
        <w:t>.</w:t>
      </w:r>
    </w:p>
    <w:p w:rsidR="009E33C3" w:rsidRPr="00B76472" w:rsidRDefault="009E33C3" w:rsidP="00CD4C1C">
      <w:pPr>
        <w:jc w:val="left"/>
        <w:rPr>
          <w:sz w:val="28"/>
          <w:szCs w:val="28"/>
          <w:highlight w:val="yellow"/>
        </w:rPr>
      </w:pPr>
    </w:p>
    <w:p w:rsidR="00BA3AC5" w:rsidRPr="00B76472" w:rsidRDefault="00BA3AC5" w:rsidP="00CD4C1C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>Вариант 4</w:t>
      </w:r>
    </w:p>
    <w:p w:rsidR="00BA3AC5" w:rsidRPr="00B76472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Вещества, определяющие кисло-сладкий и сладко-горький вкус.</w:t>
      </w:r>
    </w:p>
    <w:p w:rsidR="00BA3AC5" w:rsidRDefault="00524C2F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>2</w:t>
      </w:r>
      <w:r w:rsidR="00BA3AC5" w:rsidRPr="00B76472">
        <w:rPr>
          <w:sz w:val="28"/>
          <w:szCs w:val="28"/>
        </w:rPr>
        <w:t xml:space="preserve">. </w:t>
      </w:r>
      <w:r w:rsidR="00B76472" w:rsidRPr="00B76472">
        <w:rPr>
          <w:sz w:val="28"/>
          <w:szCs w:val="28"/>
        </w:rPr>
        <w:t>Основные представители окрашивающих веществ. Связь между строением органических соединений и окраской.</w:t>
      </w:r>
    </w:p>
    <w:p w:rsidR="003E0A81" w:rsidRPr="00B76472" w:rsidRDefault="003E0A81" w:rsidP="00CD4C1C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:rsidR="00BA3AC5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</w:t>
      </w:r>
      <w:r w:rsidR="00B76472" w:rsidRPr="00B76472">
        <w:rPr>
          <w:sz w:val="28"/>
          <w:szCs w:val="28"/>
        </w:rPr>
        <w:t>Разработать</w:t>
      </w:r>
      <w:r w:rsidR="009D6AFE">
        <w:rPr>
          <w:sz w:val="28"/>
          <w:szCs w:val="28"/>
        </w:rPr>
        <w:t xml:space="preserve"> схему</w:t>
      </w:r>
      <w:r w:rsidR="00B76472" w:rsidRPr="00B76472">
        <w:rPr>
          <w:sz w:val="28"/>
          <w:szCs w:val="28"/>
        </w:rPr>
        <w:t xml:space="preserve"> и обосновать технологический прием отбеливания рыбной фаршевой массы.</w:t>
      </w:r>
    </w:p>
    <w:p w:rsidR="00B76472" w:rsidRDefault="00B76472" w:rsidP="00CD4C1C">
      <w:pPr>
        <w:ind w:firstLine="709"/>
        <w:rPr>
          <w:sz w:val="28"/>
          <w:szCs w:val="28"/>
        </w:rPr>
      </w:pPr>
    </w:p>
    <w:p w:rsidR="00ED0F3B" w:rsidRPr="00B76472" w:rsidRDefault="00ED0F3B" w:rsidP="00ED0F3B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5</w:t>
      </w:r>
    </w:p>
    <w:p w:rsidR="00ED0F3B" w:rsidRPr="00B76472" w:rsidRDefault="00ED0F3B" w:rsidP="00ED0F3B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Pr="00F7157C">
        <w:rPr>
          <w:sz w:val="28"/>
          <w:szCs w:val="28"/>
        </w:rPr>
        <w:t>Превращения вкуса, цвета и запаха исходного сырья в технологическом процессе переработки сельскохозяйственной продукции.</w:t>
      </w:r>
    </w:p>
    <w:p w:rsidR="00ED0F3B" w:rsidRDefault="00ED0F3B" w:rsidP="00ED0F3B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proofErr w:type="spellStart"/>
      <w:r w:rsidRPr="00F7157C">
        <w:rPr>
          <w:sz w:val="28"/>
          <w:szCs w:val="28"/>
        </w:rPr>
        <w:t>Хиноновые</w:t>
      </w:r>
      <w:proofErr w:type="spellEnd"/>
      <w:r w:rsidRPr="00F7157C">
        <w:rPr>
          <w:sz w:val="28"/>
          <w:szCs w:val="28"/>
        </w:rPr>
        <w:t xml:space="preserve"> красители.</w:t>
      </w:r>
    </w:p>
    <w:p w:rsidR="003E0A81" w:rsidRPr="00B76472" w:rsidRDefault="003E0A81" w:rsidP="00ED0F3B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:rsidR="00ED0F3B" w:rsidRDefault="00ED0F3B" w:rsidP="00ED0F3B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>3. Разработать</w:t>
      </w:r>
      <w:r w:rsidR="009D6AFE">
        <w:rPr>
          <w:sz w:val="28"/>
          <w:szCs w:val="28"/>
        </w:rPr>
        <w:t xml:space="preserve"> схему</w:t>
      </w:r>
      <w:r w:rsidRPr="00B76472">
        <w:rPr>
          <w:sz w:val="28"/>
          <w:szCs w:val="28"/>
        </w:rPr>
        <w:t xml:space="preserve"> и обосновать технологический прием </w:t>
      </w:r>
      <w:r>
        <w:rPr>
          <w:sz w:val="28"/>
          <w:szCs w:val="28"/>
        </w:rPr>
        <w:t>использование дрожжевых экстрактов для усиления вкуса мясных продуктов.</w:t>
      </w:r>
    </w:p>
    <w:p w:rsidR="00ED0F3B" w:rsidRDefault="00ED0F3B" w:rsidP="00CD4C1C">
      <w:pPr>
        <w:ind w:firstLine="709"/>
        <w:rPr>
          <w:sz w:val="28"/>
          <w:szCs w:val="28"/>
        </w:rPr>
      </w:pPr>
    </w:p>
    <w:p w:rsidR="009005C4" w:rsidRDefault="009005C4" w:rsidP="00CD4C1C">
      <w:pPr>
        <w:ind w:firstLine="709"/>
        <w:rPr>
          <w:sz w:val="28"/>
          <w:szCs w:val="28"/>
        </w:rPr>
      </w:pPr>
    </w:p>
    <w:p w:rsidR="00924221" w:rsidRPr="00F7157C" w:rsidRDefault="00924221" w:rsidP="00924221">
      <w:pPr>
        <w:ind w:firstLine="567"/>
        <w:jc w:val="center"/>
        <w:rPr>
          <w:b/>
          <w:sz w:val="28"/>
          <w:szCs w:val="28"/>
        </w:rPr>
      </w:pPr>
      <w:r w:rsidRPr="00F7157C">
        <w:rPr>
          <w:b/>
          <w:sz w:val="28"/>
          <w:szCs w:val="28"/>
        </w:rPr>
        <w:lastRenderedPageBreak/>
        <w:t>Вопросы к экзамену:</w:t>
      </w:r>
    </w:p>
    <w:p w:rsidR="00924221" w:rsidRPr="00CD0EF3" w:rsidRDefault="00924221" w:rsidP="00924221">
      <w:pPr>
        <w:ind w:firstLine="567"/>
        <w:rPr>
          <w:sz w:val="28"/>
          <w:szCs w:val="28"/>
        </w:rPr>
      </w:pP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Органические соединения, выполняющие роль посредника между внешним миром и сознанием человека.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Превращения вкуса, цвета и запаха исходного сырья в технологическом процессе переработки сельскохозяйственной продукции.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Химия вкусовых ощущений.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Способность человека ощущать различные вкусы. Вкусовая система человека.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Основная характеристика вкусов и веществ их определяющих.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Пищевые кислоты, кислотность продуктов питания. Влияние на качество пищевых продуктов.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Регуляторы кислотности пищевых систем.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Кислотные свойства карбоновых кислот.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Вещества, формирующие сладкий вкус продуктов питания.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Заменители сахара и </w:t>
      </w:r>
      <w:proofErr w:type="spellStart"/>
      <w:r w:rsidRPr="00B76472">
        <w:rPr>
          <w:sz w:val="28"/>
          <w:szCs w:val="28"/>
        </w:rPr>
        <w:t>подсластители</w:t>
      </w:r>
      <w:proofErr w:type="spellEnd"/>
      <w:r w:rsidRPr="00B76472">
        <w:rPr>
          <w:sz w:val="28"/>
          <w:szCs w:val="28"/>
        </w:rPr>
        <w:t>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Интенсивные </w:t>
      </w:r>
      <w:proofErr w:type="spellStart"/>
      <w:r w:rsidRPr="00B76472">
        <w:rPr>
          <w:sz w:val="28"/>
          <w:szCs w:val="28"/>
        </w:rPr>
        <w:t>сахарозаменители</w:t>
      </w:r>
      <w:proofErr w:type="spellEnd"/>
      <w:r w:rsidRPr="00B76472">
        <w:rPr>
          <w:sz w:val="28"/>
          <w:szCs w:val="28"/>
        </w:rPr>
        <w:t xml:space="preserve"> последнего поколения.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Особенности горького и соленого вкуса пищевых продуктов.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химические вещества, придающие сырью горький вкус.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Вещества, определяющие кисло-сладкий и сладко-горький вкус.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Жгучий, пряный и холодящий вкус. Химические соединения для моделирования боли.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Активные компоненты перцев, имбиря и мяты.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Формирование нетипичного и постороннего вкуса при нарушениях технологической обработки и хранении готовой продукции.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Проверка дегустаторов на вкусовую агнозию.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Алкалоиды, формирующие горький вкус. Получение кофеина, его превращения, качественные реакции на кофеин.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Система обоняния человека.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группы ароматобразующих веществ.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Терпены и </w:t>
      </w:r>
      <w:proofErr w:type="spellStart"/>
      <w:r w:rsidRPr="00B76472">
        <w:rPr>
          <w:sz w:val="28"/>
          <w:szCs w:val="28"/>
        </w:rPr>
        <w:t>терпеноиды</w:t>
      </w:r>
      <w:proofErr w:type="spellEnd"/>
      <w:r w:rsidRPr="00B76472">
        <w:rPr>
          <w:sz w:val="28"/>
          <w:szCs w:val="28"/>
        </w:rPr>
        <w:t>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Эфирные масла. Душистые вещества. Эссенции.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Спирты, альдегиды, кетоны, простые и сложные эфиры, </w:t>
      </w:r>
      <w:proofErr w:type="spellStart"/>
      <w:r w:rsidRPr="00B76472">
        <w:rPr>
          <w:sz w:val="28"/>
          <w:szCs w:val="28"/>
        </w:rPr>
        <w:t>ацетали</w:t>
      </w:r>
      <w:proofErr w:type="spellEnd"/>
      <w:r w:rsidRPr="00B76472">
        <w:rPr>
          <w:sz w:val="28"/>
          <w:szCs w:val="28"/>
        </w:rPr>
        <w:t>, определяющие запах пищевого сырья и готовой продукции.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соединения, определяющие аромат основных групп пищевых продуктов.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Осмофоры и их важнейшие свойства.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Классификация запахов.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Химизм неприятных запахов.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Формирование желательного аромата и постороннего запаха при осуществлении технологической обработки и хранении готовой продукции.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proofErr w:type="spellStart"/>
      <w:r w:rsidRPr="00B76472">
        <w:rPr>
          <w:sz w:val="28"/>
          <w:szCs w:val="28"/>
        </w:rPr>
        <w:t>Аромокология</w:t>
      </w:r>
      <w:proofErr w:type="spellEnd"/>
      <w:r w:rsidRPr="00B76472">
        <w:rPr>
          <w:sz w:val="28"/>
          <w:szCs w:val="28"/>
        </w:rPr>
        <w:t>. Использование ароматов в производстве и при реализации пищевой продукции, в других отраслях народного хозяйства.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Использование ароматов в маркетинговой политике.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lastRenderedPageBreak/>
        <w:t xml:space="preserve">Как влияет запах на психологию и поведение человека. </w:t>
      </w:r>
      <w:proofErr w:type="spellStart"/>
      <w:r w:rsidRPr="00B76472">
        <w:rPr>
          <w:sz w:val="28"/>
          <w:szCs w:val="28"/>
        </w:rPr>
        <w:t>Феромоны</w:t>
      </w:r>
      <w:proofErr w:type="spellEnd"/>
      <w:r w:rsidRPr="00B76472">
        <w:rPr>
          <w:sz w:val="28"/>
          <w:szCs w:val="28"/>
        </w:rPr>
        <w:t>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Тренировка сенсорной памяти дегустаторов.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Проверка дегустаторов на обонятельную аносмию.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Получение и определение основных свойств альдегидов (</w:t>
      </w:r>
      <w:proofErr w:type="spellStart"/>
      <w:r w:rsidRPr="00B76472">
        <w:rPr>
          <w:sz w:val="28"/>
          <w:szCs w:val="28"/>
        </w:rPr>
        <w:t>бензальдегид</w:t>
      </w:r>
      <w:proofErr w:type="spellEnd"/>
      <w:r w:rsidRPr="00B76472">
        <w:rPr>
          <w:sz w:val="28"/>
          <w:szCs w:val="28"/>
        </w:rPr>
        <w:t xml:space="preserve">, ванилин, </w:t>
      </w:r>
      <w:proofErr w:type="spellStart"/>
      <w:r w:rsidRPr="00B76472">
        <w:rPr>
          <w:sz w:val="28"/>
          <w:szCs w:val="28"/>
        </w:rPr>
        <w:t>цитраль</w:t>
      </w:r>
      <w:proofErr w:type="spellEnd"/>
      <w:r w:rsidRPr="00B76472">
        <w:rPr>
          <w:sz w:val="28"/>
          <w:szCs w:val="28"/>
        </w:rPr>
        <w:t>, этиловый эфир уксусной кислоты).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Орган зрения человека.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Родопсин или зрительный пурпур – светочувствительный пигмент органов зрения.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Важнейшие функции </w:t>
      </w:r>
      <w:proofErr w:type="spellStart"/>
      <w:r w:rsidRPr="00B76472">
        <w:rPr>
          <w:sz w:val="28"/>
          <w:szCs w:val="28"/>
        </w:rPr>
        <w:t>флавоноидов</w:t>
      </w:r>
      <w:proofErr w:type="spellEnd"/>
      <w:r w:rsidRPr="00B76472">
        <w:rPr>
          <w:sz w:val="28"/>
          <w:szCs w:val="28"/>
        </w:rPr>
        <w:t xml:space="preserve"> – поглощение ультрафиолетового излучения, защита генетического материала и белков клетки от разрушения.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Особенности химического строения </w:t>
      </w:r>
      <w:proofErr w:type="spellStart"/>
      <w:r w:rsidRPr="00B76472">
        <w:rPr>
          <w:sz w:val="28"/>
          <w:szCs w:val="28"/>
        </w:rPr>
        <w:t>кверцетинов</w:t>
      </w:r>
      <w:proofErr w:type="spellEnd"/>
      <w:r w:rsidRPr="00B76472">
        <w:rPr>
          <w:sz w:val="28"/>
          <w:szCs w:val="28"/>
        </w:rPr>
        <w:t xml:space="preserve">, </w:t>
      </w:r>
      <w:proofErr w:type="spellStart"/>
      <w:r w:rsidRPr="00B76472">
        <w:rPr>
          <w:sz w:val="28"/>
          <w:szCs w:val="28"/>
        </w:rPr>
        <w:t>лутеолинов</w:t>
      </w:r>
      <w:proofErr w:type="spellEnd"/>
      <w:r w:rsidRPr="00B76472">
        <w:rPr>
          <w:sz w:val="28"/>
          <w:szCs w:val="28"/>
        </w:rPr>
        <w:t xml:space="preserve"> и меланинов.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proofErr w:type="spellStart"/>
      <w:r w:rsidRPr="00B76472">
        <w:rPr>
          <w:sz w:val="28"/>
          <w:szCs w:val="28"/>
        </w:rPr>
        <w:t>Хиноновые</w:t>
      </w:r>
      <w:proofErr w:type="spellEnd"/>
      <w:r w:rsidRPr="00B76472">
        <w:rPr>
          <w:sz w:val="28"/>
          <w:szCs w:val="28"/>
        </w:rPr>
        <w:t xml:space="preserve"> красители.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Классификация красителей.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Природные красители, определяющие цвет основных видов пищевого сырья.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представители окрашивающих веществ. Связь между строением органических соединений и окраской.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превращения окрашивающих веществ в ходе технологического потока и при хранении различных видов продукции.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Количественное определение </w:t>
      </w:r>
      <w:proofErr w:type="spellStart"/>
      <w:r w:rsidRPr="00B76472">
        <w:rPr>
          <w:sz w:val="28"/>
          <w:szCs w:val="28"/>
        </w:rPr>
        <w:t>каротиноидных</w:t>
      </w:r>
      <w:proofErr w:type="spellEnd"/>
      <w:r w:rsidRPr="00B76472">
        <w:rPr>
          <w:sz w:val="28"/>
          <w:szCs w:val="28"/>
        </w:rPr>
        <w:t xml:space="preserve"> пигментов овощных и плодовых растений.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Извлечение из растительного сырья и определение основных свойств антоцианов. Влияние </w:t>
      </w:r>
      <w:proofErr w:type="spellStart"/>
      <w:r w:rsidRPr="00B76472">
        <w:rPr>
          <w:sz w:val="28"/>
          <w:szCs w:val="28"/>
        </w:rPr>
        <w:t>рН</w:t>
      </w:r>
      <w:proofErr w:type="spellEnd"/>
      <w:r w:rsidRPr="00B76472">
        <w:rPr>
          <w:sz w:val="28"/>
          <w:szCs w:val="28"/>
        </w:rPr>
        <w:t xml:space="preserve"> среды на цвет антоцианов.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Полимерные фенольные соединения: дубильные вещества (</w:t>
      </w:r>
      <w:proofErr w:type="spellStart"/>
      <w:r w:rsidRPr="00B76472">
        <w:rPr>
          <w:sz w:val="28"/>
          <w:szCs w:val="28"/>
        </w:rPr>
        <w:t>гидролизуемые</w:t>
      </w:r>
      <w:proofErr w:type="spellEnd"/>
      <w:r w:rsidRPr="00B76472">
        <w:rPr>
          <w:sz w:val="28"/>
          <w:szCs w:val="28"/>
        </w:rPr>
        <w:t xml:space="preserve"> и конденсированные), лигнины и меланины.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Характеристика воспринимаемого цвета: цветовой тон, насыщенность, светлота или яркость.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Красящие вещества растений. Жирорастворимые пигменты.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Факторы, влияющие на появление разного вкуса у вещества: концентрация вещества; структурные изменения вещества в результате мутаротации; </w:t>
      </w:r>
      <w:proofErr w:type="spellStart"/>
      <w:r w:rsidRPr="00B76472">
        <w:rPr>
          <w:sz w:val="28"/>
          <w:szCs w:val="28"/>
        </w:rPr>
        <w:t>таутомерные</w:t>
      </w:r>
      <w:proofErr w:type="spellEnd"/>
      <w:r w:rsidRPr="00B76472">
        <w:rPr>
          <w:sz w:val="28"/>
          <w:szCs w:val="28"/>
        </w:rPr>
        <w:t xml:space="preserve"> превращения.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Факторы, влияющие на формирование запаха: летучесть соединений, длина углеводородной цепи, наличие и расположение функциональных групп и др.</w:t>
      </w:r>
    </w:p>
    <w:p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proofErr w:type="spellStart"/>
      <w:r w:rsidRPr="00B76472">
        <w:rPr>
          <w:sz w:val="28"/>
          <w:szCs w:val="28"/>
        </w:rPr>
        <w:t>Вкусоароматические</w:t>
      </w:r>
      <w:proofErr w:type="spellEnd"/>
      <w:r w:rsidRPr="00B76472">
        <w:rPr>
          <w:sz w:val="28"/>
          <w:szCs w:val="28"/>
        </w:rPr>
        <w:t xml:space="preserve"> препараты и натуральные </w:t>
      </w:r>
      <w:proofErr w:type="spellStart"/>
      <w:r w:rsidRPr="00B76472">
        <w:rPr>
          <w:sz w:val="28"/>
          <w:szCs w:val="28"/>
        </w:rPr>
        <w:t>вкусоароматические</w:t>
      </w:r>
      <w:proofErr w:type="spellEnd"/>
      <w:r w:rsidRPr="00B76472">
        <w:rPr>
          <w:sz w:val="28"/>
          <w:szCs w:val="28"/>
        </w:rPr>
        <w:t xml:space="preserve"> вещества </w:t>
      </w:r>
      <w:proofErr w:type="spellStart"/>
      <w:r w:rsidRPr="00B76472">
        <w:rPr>
          <w:sz w:val="28"/>
          <w:szCs w:val="28"/>
        </w:rPr>
        <w:t>биотехнологического</w:t>
      </w:r>
      <w:proofErr w:type="spellEnd"/>
      <w:r w:rsidRPr="00B76472">
        <w:rPr>
          <w:sz w:val="28"/>
          <w:szCs w:val="28"/>
        </w:rPr>
        <w:t xml:space="preserve"> происхождения.</w:t>
      </w:r>
    </w:p>
    <w:p w:rsidR="00820A1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Пищевые добавки, усиливающие и модифицирующие вкус и аромат.</w:t>
      </w:r>
    </w:p>
    <w:p w:rsidR="00BB1B8B" w:rsidRPr="00B76472" w:rsidRDefault="00BB1B8B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Описать</w:t>
      </w:r>
      <w:r w:rsidRPr="00B76472">
        <w:rPr>
          <w:sz w:val="28"/>
          <w:szCs w:val="28"/>
        </w:rPr>
        <w:t xml:space="preserve"> схему превращения исходных </w:t>
      </w:r>
      <w:proofErr w:type="spellStart"/>
      <w:r w:rsidRPr="00B76472">
        <w:rPr>
          <w:sz w:val="28"/>
          <w:szCs w:val="28"/>
        </w:rPr>
        <w:t>вкусообразующих</w:t>
      </w:r>
      <w:proofErr w:type="spellEnd"/>
      <w:r w:rsidRPr="00B76472">
        <w:rPr>
          <w:sz w:val="28"/>
          <w:szCs w:val="28"/>
        </w:rPr>
        <w:t xml:space="preserve"> веществ в ходе технологического процесса, обеспечивающих характерные вкусы: сыра, сливочного масла, свежего хлеба.</w:t>
      </w:r>
    </w:p>
    <w:p w:rsidR="00B76472" w:rsidRDefault="00B76472" w:rsidP="00732CF6">
      <w:pPr>
        <w:ind w:firstLine="567"/>
        <w:rPr>
          <w:sz w:val="28"/>
          <w:szCs w:val="28"/>
        </w:rPr>
      </w:pPr>
    </w:p>
    <w:p w:rsidR="00732CF6" w:rsidRPr="009005C4" w:rsidRDefault="00732CF6" w:rsidP="00732CF6">
      <w:pPr>
        <w:ind w:firstLine="567"/>
        <w:rPr>
          <w:b/>
          <w:sz w:val="28"/>
          <w:szCs w:val="28"/>
        </w:rPr>
      </w:pPr>
      <w:r w:rsidRPr="009005C4">
        <w:rPr>
          <w:b/>
          <w:sz w:val="28"/>
          <w:szCs w:val="28"/>
        </w:rPr>
        <w:lastRenderedPageBreak/>
        <w:t>Практико-ориентированные задания:</w:t>
      </w:r>
    </w:p>
    <w:p w:rsidR="00B76472" w:rsidRPr="00B76472" w:rsidRDefault="00B76472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Разработать и обосновать технологический прием отбеливания рыбной фаршевой массы.</w:t>
      </w:r>
    </w:p>
    <w:p w:rsidR="00CD0EF3" w:rsidRPr="00B76472" w:rsidRDefault="00ED0F3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Разработать и обосновать технологический прием </w:t>
      </w:r>
      <w:r>
        <w:rPr>
          <w:sz w:val="28"/>
          <w:szCs w:val="28"/>
        </w:rPr>
        <w:t>использование дрожжевых экстрактов для усиления вкуса мясных продуктов.</w:t>
      </w:r>
    </w:p>
    <w:p w:rsidR="00B76472" w:rsidRPr="00B76472" w:rsidRDefault="00BB1B8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схему производства вареных колбасных изделий с использованием натуральных </w:t>
      </w:r>
      <w:proofErr w:type="spellStart"/>
      <w:r>
        <w:rPr>
          <w:sz w:val="28"/>
          <w:szCs w:val="28"/>
        </w:rPr>
        <w:t>колорантов</w:t>
      </w:r>
      <w:proofErr w:type="spellEnd"/>
      <w:r>
        <w:rPr>
          <w:sz w:val="28"/>
          <w:szCs w:val="28"/>
        </w:rPr>
        <w:t>.</w:t>
      </w:r>
    </w:p>
    <w:p w:rsidR="00B76472" w:rsidRPr="00B76472" w:rsidRDefault="00F83162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технологическую схему производства твердого сыра с ускоренным формированием </w:t>
      </w:r>
      <w:proofErr w:type="spellStart"/>
      <w:r>
        <w:rPr>
          <w:sz w:val="28"/>
          <w:szCs w:val="28"/>
        </w:rPr>
        <w:t>вкусо-ароматических</w:t>
      </w:r>
      <w:proofErr w:type="spellEnd"/>
      <w:r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характеристик</w:t>
      </w:r>
      <w:r>
        <w:rPr>
          <w:sz w:val="28"/>
          <w:szCs w:val="28"/>
        </w:rPr>
        <w:t>.</w:t>
      </w:r>
    </w:p>
    <w:p w:rsidR="00B76472" w:rsidRDefault="00BB1B8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технологическую схему производства мясного продукта с </w:t>
      </w:r>
      <w:r>
        <w:rPr>
          <w:sz w:val="28"/>
          <w:szCs w:val="28"/>
          <w:lang w:val="en-US"/>
        </w:rPr>
        <w:t>CO</w:t>
      </w:r>
      <w:r w:rsidRPr="00BB1B8B">
        <w:rPr>
          <w:sz w:val="28"/>
          <w:szCs w:val="28"/>
          <w:vertAlign w:val="subscript"/>
        </w:rPr>
        <w:t>2</w:t>
      </w:r>
      <w:r w:rsidRPr="00BB1B8B">
        <w:rPr>
          <w:sz w:val="28"/>
          <w:szCs w:val="28"/>
        </w:rPr>
        <w:t xml:space="preserve"> </w:t>
      </w:r>
      <w:r>
        <w:rPr>
          <w:sz w:val="28"/>
          <w:szCs w:val="28"/>
        </w:rPr>
        <w:t>экстрактами.</w:t>
      </w:r>
    </w:p>
    <w:p w:rsidR="000D1AC2" w:rsidRDefault="000D1AC2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0D1AC2">
        <w:rPr>
          <w:sz w:val="28"/>
          <w:szCs w:val="28"/>
        </w:rPr>
        <w:t xml:space="preserve">Предложить технологические приемы для предотвращения развития реакции </w:t>
      </w:r>
      <w:proofErr w:type="spellStart"/>
      <w:r w:rsidRPr="000D1AC2">
        <w:rPr>
          <w:sz w:val="28"/>
          <w:szCs w:val="28"/>
        </w:rPr>
        <w:t>Майяра</w:t>
      </w:r>
      <w:proofErr w:type="spellEnd"/>
      <w:r w:rsidRPr="000D1AC2">
        <w:rPr>
          <w:sz w:val="28"/>
          <w:szCs w:val="28"/>
        </w:rPr>
        <w:t xml:space="preserve"> в молочных консервах.</w:t>
      </w:r>
    </w:p>
    <w:p w:rsidR="00BB1B8B" w:rsidRDefault="00BB1B8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Разработать технологическую схему </w:t>
      </w:r>
      <w:r>
        <w:rPr>
          <w:sz w:val="28"/>
          <w:szCs w:val="28"/>
        </w:rPr>
        <w:t>производства кисломолочных напитков с использованием натуральных красителей.</w:t>
      </w:r>
    </w:p>
    <w:p w:rsidR="009D6AFE" w:rsidRDefault="00861524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технологическую схему производства сырокопченой колбасы  с использованием </w:t>
      </w:r>
      <w:proofErr w:type="spellStart"/>
      <w:r>
        <w:rPr>
          <w:sz w:val="28"/>
          <w:szCs w:val="28"/>
        </w:rPr>
        <w:t>глюконо</w:t>
      </w:r>
      <w:proofErr w:type="spellEnd"/>
      <w:r>
        <w:rPr>
          <w:sz w:val="28"/>
          <w:szCs w:val="28"/>
        </w:rPr>
        <w:t xml:space="preserve"> дельта лактона.</w:t>
      </w:r>
    </w:p>
    <w:p w:rsidR="00861524" w:rsidRDefault="00861524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Разработать схему использования форменных крови убойных животных для стабилизации цвета мясных продуктов.</w:t>
      </w:r>
    </w:p>
    <w:p w:rsidR="00B76472" w:rsidRPr="009005C4" w:rsidRDefault="00861524" w:rsidP="009005C4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Разработать технологическую схему производства сгущенного молока с сахаром с учетом мер, предотвращающих потемнение продукта при хранении.</w:t>
      </w:r>
    </w:p>
    <w:sectPr w:rsidR="00B76472" w:rsidRPr="009005C4" w:rsidSect="004C42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CD5"/>
    <w:multiLevelType w:val="hybridMultilevel"/>
    <w:tmpl w:val="A03EE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49E8"/>
    <w:multiLevelType w:val="hybridMultilevel"/>
    <w:tmpl w:val="CEDC4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D5BDD"/>
    <w:multiLevelType w:val="hybridMultilevel"/>
    <w:tmpl w:val="D448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44F0"/>
    <w:multiLevelType w:val="hybridMultilevel"/>
    <w:tmpl w:val="DDB404E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ED53850"/>
    <w:multiLevelType w:val="hybridMultilevel"/>
    <w:tmpl w:val="3D78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E6D51"/>
    <w:multiLevelType w:val="hybridMultilevel"/>
    <w:tmpl w:val="191A7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A7E5F"/>
    <w:multiLevelType w:val="multilevel"/>
    <w:tmpl w:val="BB2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C3F04"/>
    <w:multiLevelType w:val="hybridMultilevel"/>
    <w:tmpl w:val="9C92017C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15064"/>
    <w:multiLevelType w:val="hybridMultilevel"/>
    <w:tmpl w:val="A1A81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1B868EC"/>
    <w:multiLevelType w:val="hybridMultilevel"/>
    <w:tmpl w:val="C48484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6DE4448"/>
    <w:multiLevelType w:val="hybridMultilevel"/>
    <w:tmpl w:val="9AEE3866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518F4"/>
    <w:multiLevelType w:val="hybridMultilevel"/>
    <w:tmpl w:val="0840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A7912"/>
    <w:multiLevelType w:val="hybridMultilevel"/>
    <w:tmpl w:val="D006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A1DCB"/>
    <w:multiLevelType w:val="hybridMultilevel"/>
    <w:tmpl w:val="FF2850C2"/>
    <w:lvl w:ilvl="0" w:tplc="C4F69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DC1240"/>
    <w:multiLevelType w:val="multilevel"/>
    <w:tmpl w:val="CB96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DD503C"/>
    <w:multiLevelType w:val="hybridMultilevel"/>
    <w:tmpl w:val="E5C8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3297"/>
    <w:multiLevelType w:val="hybridMultilevel"/>
    <w:tmpl w:val="09264946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>
    <w:nsid w:val="41FF1E00"/>
    <w:multiLevelType w:val="hybridMultilevel"/>
    <w:tmpl w:val="591A9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50C12"/>
    <w:multiLevelType w:val="hybridMultilevel"/>
    <w:tmpl w:val="3E247C54"/>
    <w:lvl w:ilvl="0" w:tplc="38E0336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74F08"/>
    <w:multiLevelType w:val="hybridMultilevel"/>
    <w:tmpl w:val="A6604394"/>
    <w:lvl w:ilvl="0" w:tplc="FBA453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C2ABA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AF3B91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63AE6"/>
    <w:multiLevelType w:val="hybridMultilevel"/>
    <w:tmpl w:val="D89A08A4"/>
    <w:lvl w:ilvl="0" w:tplc="5D585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125DCF"/>
    <w:multiLevelType w:val="hybridMultilevel"/>
    <w:tmpl w:val="36DE2D28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8">
    <w:nsid w:val="5E2F7AF7"/>
    <w:multiLevelType w:val="hybridMultilevel"/>
    <w:tmpl w:val="6DFE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1008BF"/>
    <w:multiLevelType w:val="hybridMultilevel"/>
    <w:tmpl w:val="7AE05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EA5BE2"/>
    <w:multiLevelType w:val="hybridMultilevel"/>
    <w:tmpl w:val="C98A4A0A"/>
    <w:lvl w:ilvl="0" w:tplc="CA4075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25227"/>
    <w:multiLevelType w:val="hybridMultilevel"/>
    <w:tmpl w:val="BBF8C2A2"/>
    <w:lvl w:ilvl="0" w:tplc="FBA453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>
    <w:nsid w:val="6B061044"/>
    <w:multiLevelType w:val="hybridMultilevel"/>
    <w:tmpl w:val="7F42680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F70B7"/>
    <w:multiLevelType w:val="multilevel"/>
    <w:tmpl w:val="E8D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8B7DCB"/>
    <w:multiLevelType w:val="hybridMultilevel"/>
    <w:tmpl w:val="5D6A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C6121"/>
    <w:multiLevelType w:val="hybridMultilevel"/>
    <w:tmpl w:val="068A1E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917F3B"/>
    <w:multiLevelType w:val="hybridMultilevel"/>
    <w:tmpl w:val="90EEA882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7C6E"/>
    <w:multiLevelType w:val="hybridMultilevel"/>
    <w:tmpl w:val="9446B22A"/>
    <w:lvl w:ilvl="0" w:tplc="629A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88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47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E9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80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2D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4A0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44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2F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425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BC75D17"/>
    <w:multiLevelType w:val="hybridMultilevel"/>
    <w:tmpl w:val="EBD6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DA18A0"/>
    <w:multiLevelType w:val="hybridMultilevel"/>
    <w:tmpl w:val="C6AE792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E31E3"/>
    <w:multiLevelType w:val="hybridMultilevel"/>
    <w:tmpl w:val="7108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BB3486"/>
    <w:multiLevelType w:val="hybridMultilevel"/>
    <w:tmpl w:val="FE7A1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5"/>
  </w:num>
  <w:num w:numId="5">
    <w:abstractNumId w:val="17"/>
  </w:num>
  <w:num w:numId="6">
    <w:abstractNumId w:val="9"/>
  </w:num>
  <w:num w:numId="7">
    <w:abstractNumId w:val="23"/>
  </w:num>
  <w:num w:numId="8">
    <w:abstractNumId w:val="31"/>
  </w:num>
  <w:num w:numId="9">
    <w:abstractNumId w:val="26"/>
  </w:num>
  <w:num w:numId="10">
    <w:abstractNumId w:val="13"/>
  </w:num>
  <w:num w:numId="11">
    <w:abstractNumId w:val="0"/>
  </w:num>
  <w:num w:numId="12">
    <w:abstractNumId w:val="12"/>
  </w:num>
  <w:num w:numId="13">
    <w:abstractNumId w:val="36"/>
  </w:num>
  <w:num w:numId="14">
    <w:abstractNumId w:val="40"/>
  </w:num>
  <w:num w:numId="15">
    <w:abstractNumId w:val="32"/>
  </w:num>
  <w:num w:numId="16">
    <w:abstractNumId w:val="7"/>
  </w:num>
  <w:num w:numId="17">
    <w:abstractNumId w:val="27"/>
  </w:num>
  <w:num w:numId="18">
    <w:abstractNumId w:val="18"/>
  </w:num>
  <w:num w:numId="19">
    <w:abstractNumId w:val="35"/>
  </w:num>
  <w:num w:numId="20">
    <w:abstractNumId w:val="10"/>
    <w:lvlOverride w:ilvl="0">
      <w:startOverride w:val="1"/>
    </w:lvlOverride>
  </w:num>
  <w:num w:numId="21">
    <w:abstractNumId w:val="1"/>
  </w:num>
  <w:num w:numId="22">
    <w:abstractNumId w:val="25"/>
  </w:num>
  <w:num w:numId="23">
    <w:abstractNumId w:val="5"/>
  </w:num>
  <w:num w:numId="24">
    <w:abstractNumId w:val="37"/>
  </w:num>
  <w:num w:numId="25">
    <w:abstractNumId w:val="4"/>
  </w:num>
  <w:num w:numId="26">
    <w:abstractNumId w:val="30"/>
  </w:num>
  <w:num w:numId="27">
    <w:abstractNumId w:val="6"/>
  </w:num>
  <w:num w:numId="28">
    <w:abstractNumId w:val="16"/>
  </w:num>
  <w:num w:numId="29">
    <w:abstractNumId w:val="33"/>
  </w:num>
  <w:num w:numId="30">
    <w:abstractNumId w:val="24"/>
  </w:num>
  <w:num w:numId="31">
    <w:abstractNumId w:val="42"/>
  </w:num>
  <w:num w:numId="32">
    <w:abstractNumId w:val="28"/>
  </w:num>
  <w:num w:numId="33">
    <w:abstractNumId w:val="41"/>
  </w:num>
  <w:num w:numId="34">
    <w:abstractNumId w:val="38"/>
  </w:num>
  <w:num w:numId="35">
    <w:abstractNumId w:val="2"/>
  </w:num>
  <w:num w:numId="36">
    <w:abstractNumId w:val="3"/>
  </w:num>
  <w:num w:numId="37">
    <w:abstractNumId w:val="29"/>
  </w:num>
  <w:num w:numId="38">
    <w:abstractNumId w:val="34"/>
  </w:num>
  <w:num w:numId="39">
    <w:abstractNumId w:val="22"/>
  </w:num>
  <w:num w:numId="40">
    <w:abstractNumId w:val="14"/>
  </w:num>
  <w:num w:numId="41">
    <w:abstractNumId w:val="8"/>
  </w:num>
  <w:num w:numId="42">
    <w:abstractNumId w:val="19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311A"/>
    <w:rsid w:val="00003424"/>
    <w:rsid w:val="00031AC8"/>
    <w:rsid w:val="0004225E"/>
    <w:rsid w:val="00051785"/>
    <w:rsid w:val="00072550"/>
    <w:rsid w:val="00083897"/>
    <w:rsid w:val="000A5CE0"/>
    <w:rsid w:val="000D1AC2"/>
    <w:rsid w:val="000F18E3"/>
    <w:rsid w:val="00101E1B"/>
    <w:rsid w:val="00105454"/>
    <w:rsid w:val="001163DA"/>
    <w:rsid w:val="0013356F"/>
    <w:rsid w:val="00142141"/>
    <w:rsid w:val="001666B2"/>
    <w:rsid w:val="00170BE6"/>
    <w:rsid w:val="00194C39"/>
    <w:rsid w:val="001A48AA"/>
    <w:rsid w:val="001C4309"/>
    <w:rsid w:val="002246AA"/>
    <w:rsid w:val="00224BFF"/>
    <w:rsid w:val="00227188"/>
    <w:rsid w:val="00262590"/>
    <w:rsid w:val="00263A30"/>
    <w:rsid w:val="00293FA1"/>
    <w:rsid w:val="002A22C3"/>
    <w:rsid w:val="002D393D"/>
    <w:rsid w:val="002E2FEF"/>
    <w:rsid w:val="002E490A"/>
    <w:rsid w:val="00341E2A"/>
    <w:rsid w:val="003855F4"/>
    <w:rsid w:val="003B3576"/>
    <w:rsid w:val="003B3C75"/>
    <w:rsid w:val="003E0A81"/>
    <w:rsid w:val="003F4E40"/>
    <w:rsid w:val="00405C0F"/>
    <w:rsid w:val="00437E74"/>
    <w:rsid w:val="004615F0"/>
    <w:rsid w:val="004C4217"/>
    <w:rsid w:val="004D778C"/>
    <w:rsid w:val="004E2926"/>
    <w:rsid w:val="004F70B2"/>
    <w:rsid w:val="00515A34"/>
    <w:rsid w:val="00524C2F"/>
    <w:rsid w:val="00573A89"/>
    <w:rsid w:val="0057787F"/>
    <w:rsid w:val="005C620A"/>
    <w:rsid w:val="0068738B"/>
    <w:rsid w:val="006F64D2"/>
    <w:rsid w:val="00707ED7"/>
    <w:rsid w:val="00715F78"/>
    <w:rsid w:val="007162B9"/>
    <w:rsid w:val="007205D1"/>
    <w:rsid w:val="00732CF6"/>
    <w:rsid w:val="00734433"/>
    <w:rsid w:val="007375CB"/>
    <w:rsid w:val="007602C0"/>
    <w:rsid w:val="007748B1"/>
    <w:rsid w:val="00774A57"/>
    <w:rsid w:val="007B23C9"/>
    <w:rsid w:val="007B2F7D"/>
    <w:rsid w:val="007F21CA"/>
    <w:rsid w:val="008061E5"/>
    <w:rsid w:val="0082009A"/>
    <w:rsid w:val="00820A12"/>
    <w:rsid w:val="00842EEF"/>
    <w:rsid w:val="00861524"/>
    <w:rsid w:val="00863EE0"/>
    <w:rsid w:val="00883813"/>
    <w:rsid w:val="008B0A21"/>
    <w:rsid w:val="008D1210"/>
    <w:rsid w:val="008D2B7E"/>
    <w:rsid w:val="008E1A63"/>
    <w:rsid w:val="009005C4"/>
    <w:rsid w:val="00913036"/>
    <w:rsid w:val="00924221"/>
    <w:rsid w:val="00941978"/>
    <w:rsid w:val="00987198"/>
    <w:rsid w:val="009D67DB"/>
    <w:rsid w:val="009D6AFE"/>
    <w:rsid w:val="009E33C3"/>
    <w:rsid w:val="00A11837"/>
    <w:rsid w:val="00A3025C"/>
    <w:rsid w:val="00A305B9"/>
    <w:rsid w:val="00A651F0"/>
    <w:rsid w:val="00A75BC6"/>
    <w:rsid w:val="00A84610"/>
    <w:rsid w:val="00AB2E05"/>
    <w:rsid w:val="00AB311F"/>
    <w:rsid w:val="00AC0C47"/>
    <w:rsid w:val="00AC5109"/>
    <w:rsid w:val="00B22D17"/>
    <w:rsid w:val="00B4248B"/>
    <w:rsid w:val="00B76472"/>
    <w:rsid w:val="00B921BE"/>
    <w:rsid w:val="00BA3AC5"/>
    <w:rsid w:val="00BB1B8B"/>
    <w:rsid w:val="00BB2E2C"/>
    <w:rsid w:val="00BC311A"/>
    <w:rsid w:val="00BC60C1"/>
    <w:rsid w:val="00BF1090"/>
    <w:rsid w:val="00C31ECE"/>
    <w:rsid w:val="00C5119A"/>
    <w:rsid w:val="00CA20FD"/>
    <w:rsid w:val="00CD0EF3"/>
    <w:rsid w:val="00CD4C1C"/>
    <w:rsid w:val="00CE0864"/>
    <w:rsid w:val="00CE7A61"/>
    <w:rsid w:val="00D07F23"/>
    <w:rsid w:val="00D1636B"/>
    <w:rsid w:val="00D2531E"/>
    <w:rsid w:val="00D27215"/>
    <w:rsid w:val="00D3160C"/>
    <w:rsid w:val="00D451EF"/>
    <w:rsid w:val="00D85980"/>
    <w:rsid w:val="00DD1DB4"/>
    <w:rsid w:val="00E217FD"/>
    <w:rsid w:val="00E32E02"/>
    <w:rsid w:val="00E35151"/>
    <w:rsid w:val="00E74822"/>
    <w:rsid w:val="00E821AA"/>
    <w:rsid w:val="00EB4322"/>
    <w:rsid w:val="00EC2DB5"/>
    <w:rsid w:val="00ED0F3B"/>
    <w:rsid w:val="00F066E5"/>
    <w:rsid w:val="00F7157C"/>
    <w:rsid w:val="00F83162"/>
    <w:rsid w:val="00FA0C1D"/>
    <w:rsid w:val="00FA2270"/>
    <w:rsid w:val="00FA32DA"/>
    <w:rsid w:val="00FD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21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/>
      <w:ind w:left="283"/>
    </w:pPr>
    <w:rPr>
      <w:rFonts w:asciiTheme="minorHAnsi" w:eastAsiaTheme="minorHAnsi" w:hAnsiTheme="minorHAnsi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</w:pPr>
    <w:rPr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eastAsiaTheme="minorHAnsi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20"/>
      </w:num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/>
    </w:pPr>
    <w:rPr>
      <w:rFonts w:eastAsia="Calibri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styleId="HTML">
    <w:name w:val="HTML Address"/>
    <w:basedOn w:val="a0"/>
    <w:link w:val="HTML0"/>
    <w:rsid w:val="00D85980"/>
    <w:pPr>
      <w:jc w:val="left"/>
    </w:pPr>
    <w:rPr>
      <w:i/>
      <w:iCs/>
      <w:szCs w:val="24"/>
    </w:rPr>
  </w:style>
  <w:style w:type="character" w:customStyle="1" w:styleId="HTML0">
    <w:name w:val="Адрес HTML Знак"/>
    <w:basedOn w:val="a1"/>
    <w:link w:val="HTML"/>
    <w:rsid w:val="00D859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15pt0pt">
    <w:name w:val="Основной текст + 11;5 pt;Интервал 0 pt"/>
    <w:rsid w:val="00774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20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3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3F2E-BD22-4DD8-A359-272954B8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Ruslan</cp:lastModifiedBy>
  <cp:revision>2</cp:revision>
  <cp:lastPrinted>2018-03-07T07:42:00Z</cp:lastPrinted>
  <dcterms:created xsi:type="dcterms:W3CDTF">2023-01-28T19:06:00Z</dcterms:created>
  <dcterms:modified xsi:type="dcterms:W3CDTF">2023-01-28T19:06:00Z</dcterms:modified>
</cp:coreProperties>
</file>